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Carriers De Medicare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Aetna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Cigna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Anthem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Devoted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Doctors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Freedom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Gold Kidney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HealthSun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Humana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Kelsey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Solis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United Healthcare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Wellcare</w:t>
      </w:r>
    </w:p>
    <w:p w:rsidR="00000000" w:rsidDel="00000000" w:rsidP="00000000" w:rsidRDefault="00000000" w:rsidRPr="00000000" w14:paraId="00000010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0" w:firstLine="0"/>
        <w:rPr/>
      </w:pPr>
      <w:r w:rsidDel="00000000" w:rsidR="00000000" w:rsidRPr="00000000">
        <w:rPr>
          <w:rtl w:val="0"/>
        </w:rPr>
        <w:t xml:space="preserve">Licencias  de Loyal Insurance Group 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Alabama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Arizona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Arkansas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California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Colorado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Florida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Georgia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Iowa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Illinois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Idaho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Indiana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Kansas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Louisiana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Maryland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Montana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Missouri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Montana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North Caroline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Nebraska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New Jersey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Ohio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Oklahoma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Pennsylvania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South Caroline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Tennessee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Texas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Utah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Virginia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