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432F0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36"/>
          <w:sz w:val="22"/>
          <w:szCs w:val="22"/>
          <w:lang w:val="en-US"/>
          <w14:ligatures w14:val="none"/>
        </w:rPr>
        <w:t>Checklist: Identificación de Clientes Elegibles para Programas de Ayuda y Medicaid</w:t>
      </w:r>
    </w:p>
    <w:p w14:paraId="44D2F1F6" w14:textId="77777777" w:rsidR="004142EA" w:rsidRPr="004142EA" w:rsidRDefault="004142EA" w:rsidP="004142EA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B993CDC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1. Datos básicos del cliente</w:t>
      </w:r>
    </w:p>
    <w:p w14:paraId="70C0C399" w14:textId="77777777" w:rsidR="004142EA" w:rsidRPr="004142EA" w:rsidRDefault="004142EA" w:rsidP="00414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¿El cliente tiene </w:t>
      </w: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65 años o más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o está </w:t>
      </w: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discapacitado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y ya recibe Medicare?</w:t>
      </w:r>
    </w:p>
    <w:p w14:paraId="2E1CB234" w14:textId="77777777" w:rsidR="004142EA" w:rsidRPr="004142EA" w:rsidRDefault="004142EA" w:rsidP="00414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¿Reside legalmente en EE. UU. y tiene prueba de residencia en el estado?</w:t>
      </w:r>
    </w:p>
    <w:p w14:paraId="1DED44D7" w14:textId="77777777" w:rsidR="004142EA" w:rsidRPr="004142EA" w:rsidRDefault="004142EA" w:rsidP="00414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¿Cuenta con tarjeta de Medicare (Parte A y/o Parte B)?</w:t>
      </w:r>
    </w:p>
    <w:p w14:paraId="3276BEAD" w14:textId="77777777" w:rsidR="004142EA" w:rsidRPr="004142EA" w:rsidRDefault="004142EA" w:rsidP="004142E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4142EA"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4500B4E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07DD322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 Ingresos y situación financiera</w:t>
      </w:r>
    </w:p>
    <w:p w14:paraId="4619827D" w14:textId="77777777" w:rsidR="004142EA" w:rsidRPr="004142EA" w:rsidRDefault="004142EA" w:rsidP="00414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¿El ingreso mensual del hogar está en el rango de </w:t>
      </w: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bajos ingresos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(según guía federal de pobreza)?</w:t>
      </w:r>
    </w:p>
    <w:p w14:paraId="5BAFC5A8" w14:textId="77777777" w:rsidR="004142EA" w:rsidRPr="004142EA" w:rsidRDefault="004142EA" w:rsidP="00414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¿El cliente menciona dificultades para pagar primas, deducibles o copagos de Medicare?</w:t>
      </w:r>
    </w:p>
    <w:p w14:paraId="013EAC7B" w14:textId="77777777" w:rsidR="004142EA" w:rsidRPr="004142EA" w:rsidRDefault="004142EA" w:rsidP="00414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¿Dispone de </w:t>
      </w: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pocos recursos/activos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(ahorros limitados, sin propiedades adicionales a la vivienda principal)?</w:t>
      </w:r>
    </w:p>
    <w:p w14:paraId="5C6B941E" w14:textId="77777777" w:rsidR="004142EA" w:rsidRPr="004142EA" w:rsidRDefault="004142EA" w:rsidP="00414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¿Recibe beneficios de </w:t>
      </w: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SSI (Supplemental Security Income)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o SNAP (cupones de alimentos)?</w:t>
      </w:r>
    </w:p>
    <w:p w14:paraId="261E2DE6" w14:textId="77777777" w:rsidR="004142EA" w:rsidRPr="004142EA" w:rsidRDefault="004142EA" w:rsidP="004142E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4142EA"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472966D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ED39E2E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3. Gastos médicos y medicamentos</w:t>
      </w:r>
    </w:p>
    <w:p w14:paraId="47682B71" w14:textId="77777777" w:rsidR="004142EA" w:rsidRPr="004142EA" w:rsidRDefault="004142EA" w:rsidP="004142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¿El cliente deja de surtir medicamentos porque no puede costearlos?</w:t>
      </w:r>
    </w:p>
    <w:p w14:paraId="02577B13" w14:textId="77777777" w:rsidR="004142EA" w:rsidRPr="004142EA" w:rsidRDefault="004142EA" w:rsidP="004142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¿Tiene facturas médicas acumuladas o deudas hospitalarias?</w:t>
      </w:r>
    </w:p>
    <w:p w14:paraId="71194664" w14:textId="77777777" w:rsidR="004142EA" w:rsidRPr="004142EA" w:rsidRDefault="004142EA" w:rsidP="004142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¿Ha expresado preocupación por el costo de las primas de la Parte B o Parte D?</w:t>
      </w:r>
    </w:p>
    <w:p w14:paraId="71AE56E6" w14:textId="77777777" w:rsidR="004142EA" w:rsidRPr="004142EA" w:rsidRDefault="004142EA" w:rsidP="004142E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4142EA"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1A5A831F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848ADF7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4. Indicadores de posible elegibilidad a Programas Específicos</w:t>
      </w:r>
    </w:p>
    <w:p w14:paraId="2746B2AD" w14:textId="77777777" w:rsidR="004142EA" w:rsidRPr="004142EA" w:rsidRDefault="004142EA" w:rsidP="004142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Medicaid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ingresos y activos bajos, necesidad de cobertura médica adicional.</w:t>
      </w:r>
    </w:p>
    <w:p w14:paraId="5E41576F" w14:textId="77777777" w:rsidR="004142EA" w:rsidRPr="004142EA" w:rsidRDefault="004142EA" w:rsidP="004142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Programas de Ahorros de Medicare (QMB, SLMB, QI, QDWI)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dificultad para pagar prima de Parte B o costos compartidos.</w:t>
      </w:r>
    </w:p>
    <w:p w14:paraId="0BC42D32" w14:textId="77777777" w:rsidR="004142EA" w:rsidRPr="004142EA" w:rsidRDefault="004142EA" w:rsidP="004142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Extra Help / LIS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problemas constantes para pagar medicamentos de la Parte D.</w:t>
      </w:r>
    </w:p>
    <w:p w14:paraId="000691E9" w14:textId="77777777" w:rsidR="004142EA" w:rsidRPr="004142EA" w:rsidRDefault="004142EA" w:rsidP="004142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Dual Eligible (Medicare + Medicaid)</w:t>
      </w: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cliente que ya tiene Medicaid o puede calificar; verificar para acceso a planes D-SNP.</w:t>
      </w:r>
    </w:p>
    <w:p w14:paraId="17185AB5" w14:textId="77777777" w:rsidR="004142EA" w:rsidRPr="004142EA" w:rsidRDefault="004142EA" w:rsidP="004142E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4142EA"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1D65074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C5C9B0A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5. Eventos especiales (SEP – Special Enrollment Period)</w:t>
      </w:r>
    </w:p>
    <w:p w14:paraId="27B48221" w14:textId="77777777" w:rsidR="004142EA" w:rsidRPr="004142EA" w:rsidRDefault="004142EA" w:rsidP="00414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¿El cliente acaba de obtener Medicaid o LIS?</w:t>
      </w:r>
    </w:p>
    <w:p w14:paraId="52F0F5D4" w14:textId="77777777" w:rsidR="004142EA" w:rsidRPr="004142EA" w:rsidRDefault="004142EA" w:rsidP="00414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¿Ha perdido otra cobertura médica recientemente?</w:t>
      </w:r>
    </w:p>
    <w:p w14:paraId="0113B34D" w14:textId="77777777" w:rsidR="004142EA" w:rsidRPr="004142EA" w:rsidRDefault="004142EA" w:rsidP="00414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¿Cambió de residencia o se mudó de estado?</w:t>
      </w:r>
    </w:p>
    <w:p w14:paraId="6BD254B5" w14:textId="77777777" w:rsidR="004142EA" w:rsidRPr="004142EA" w:rsidRDefault="004142EA" w:rsidP="00414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lastRenderedPageBreak/>
        <w:t>¿Ha tenido cambios en estado civil o familiar (divorcio, fallecimiento de cónyuge, etc.) que impactan ingresos/cobertura?</w:t>
      </w:r>
    </w:p>
    <w:p w14:paraId="7F088562" w14:textId="77777777" w:rsidR="004142EA" w:rsidRPr="004142EA" w:rsidRDefault="004142EA" w:rsidP="004142E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4142EA" w:rsidRPr="004142EA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47D48EB9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4F1FFE9" w14:textId="77777777" w:rsidR="004142EA" w:rsidRPr="004142EA" w:rsidRDefault="004142EA" w:rsidP="004142EA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6. Documentación clave a solicitar</w:t>
      </w:r>
    </w:p>
    <w:p w14:paraId="52F33222" w14:textId="77777777" w:rsidR="004142EA" w:rsidRPr="004142EA" w:rsidRDefault="004142EA" w:rsidP="00414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Tarjeta de Medicare.</w:t>
      </w:r>
    </w:p>
    <w:p w14:paraId="56D72DCC" w14:textId="77777777" w:rsidR="004142EA" w:rsidRPr="004142EA" w:rsidRDefault="004142EA" w:rsidP="00414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Prueba de ingresos (SSA Award Letter, talón de cheques, pensión, etc.).</w:t>
      </w:r>
    </w:p>
    <w:p w14:paraId="1804D715" w14:textId="77777777" w:rsidR="004142EA" w:rsidRPr="004142EA" w:rsidRDefault="004142EA" w:rsidP="00414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Estados de cuenta bancarios.</w:t>
      </w:r>
    </w:p>
    <w:p w14:paraId="0CBC10A8" w14:textId="77777777" w:rsidR="004142EA" w:rsidRPr="004142EA" w:rsidRDefault="004142EA" w:rsidP="00414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Identificación y comprobante de domicilio.</w:t>
      </w:r>
    </w:p>
    <w:p w14:paraId="25D7B036" w14:textId="77777777" w:rsidR="004142EA" w:rsidRPr="004142EA" w:rsidRDefault="004142EA" w:rsidP="00414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4142EA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Carta de aprobación/rechazo de Medicaid (si aplica).</w:t>
      </w:r>
    </w:p>
    <w:p w14:paraId="574693AC" w14:textId="77777777" w:rsidR="006C287E" w:rsidRPr="004142EA" w:rsidRDefault="006C287E">
      <w:pPr>
        <w:rPr>
          <w:rFonts w:ascii="Calibri" w:hAnsi="Calibri" w:cs="Calibri"/>
          <w:sz w:val="22"/>
          <w:szCs w:val="22"/>
        </w:rPr>
      </w:pPr>
    </w:p>
    <w:sectPr w:rsidR="006C287E" w:rsidRPr="00414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2613C"/>
    <w:multiLevelType w:val="multilevel"/>
    <w:tmpl w:val="23F49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14D19"/>
    <w:multiLevelType w:val="multilevel"/>
    <w:tmpl w:val="1EF0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347FCD"/>
    <w:multiLevelType w:val="multilevel"/>
    <w:tmpl w:val="6002B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F878C1"/>
    <w:multiLevelType w:val="multilevel"/>
    <w:tmpl w:val="BACA6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330FA4"/>
    <w:multiLevelType w:val="multilevel"/>
    <w:tmpl w:val="5EB4A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2B3EFF"/>
    <w:multiLevelType w:val="multilevel"/>
    <w:tmpl w:val="FB42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459610">
    <w:abstractNumId w:val="5"/>
  </w:num>
  <w:num w:numId="2" w16cid:durableId="770197125">
    <w:abstractNumId w:val="3"/>
  </w:num>
  <w:num w:numId="3" w16cid:durableId="403377263">
    <w:abstractNumId w:val="0"/>
  </w:num>
  <w:num w:numId="4" w16cid:durableId="809518510">
    <w:abstractNumId w:val="1"/>
  </w:num>
  <w:num w:numId="5" w16cid:durableId="769467892">
    <w:abstractNumId w:val="4"/>
  </w:num>
  <w:num w:numId="6" w16cid:durableId="13668298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2EA"/>
    <w:rsid w:val="000D4505"/>
    <w:rsid w:val="003012AC"/>
    <w:rsid w:val="004142EA"/>
    <w:rsid w:val="006C287E"/>
    <w:rsid w:val="0093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0C1EB"/>
  <w15:chartTrackingRefBased/>
  <w15:docId w15:val="{48D1FC07-19C4-5542-B58D-8F6FFB95E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2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2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42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2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2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2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2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2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2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2E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2E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4142EA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2EA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2EA"/>
    <w:rPr>
      <w:rFonts w:eastAsiaTheme="majorEastAsia" w:cstheme="majorBidi"/>
      <w:color w:val="0F4761" w:themeColor="accent1" w:themeShade="BF"/>
      <w:lang w:val="es-E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2EA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2EA"/>
    <w:rPr>
      <w:rFonts w:eastAsiaTheme="majorEastAsia" w:cstheme="majorBidi"/>
      <w:color w:val="595959" w:themeColor="text1" w:themeTint="A6"/>
      <w:lang w:val="es-E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2EA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2EA"/>
    <w:rPr>
      <w:rFonts w:eastAsiaTheme="majorEastAsia" w:cstheme="majorBidi"/>
      <w:color w:val="272727" w:themeColor="text1" w:themeTint="D8"/>
      <w:lang w:val="es-ES"/>
    </w:rPr>
  </w:style>
  <w:style w:type="paragraph" w:styleId="Title">
    <w:name w:val="Title"/>
    <w:basedOn w:val="Normal"/>
    <w:next w:val="Normal"/>
    <w:link w:val="TitleChar"/>
    <w:uiPriority w:val="10"/>
    <w:qFormat/>
    <w:rsid w:val="004142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42EA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2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42EA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Quote">
    <w:name w:val="Quote"/>
    <w:basedOn w:val="Normal"/>
    <w:next w:val="Normal"/>
    <w:link w:val="QuoteChar"/>
    <w:uiPriority w:val="29"/>
    <w:qFormat/>
    <w:rsid w:val="004142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42EA"/>
    <w:rPr>
      <w:i/>
      <w:iCs/>
      <w:color w:val="404040" w:themeColor="text1" w:themeTint="BF"/>
      <w:lang w:val="es-ES"/>
    </w:rPr>
  </w:style>
  <w:style w:type="paragraph" w:styleId="ListParagraph">
    <w:name w:val="List Paragraph"/>
    <w:basedOn w:val="Normal"/>
    <w:uiPriority w:val="34"/>
    <w:qFormat/>
    <w:rsid w:val="004142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42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2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2EA"/>
    <w:rPr>
      <w:i/>
      <w:iCs/>
      <w:color w:val="0F4761" w:themeColor="accent1" w:themeShade="BF"/>
      <w:lang w:val="es-ES"/>
    </w:rPr>
  </w:style>
  <w:style w:type="character" w:styleId="IntenseReference">
    <w:name w:val="Intense Reference"/>
    <w:basedOn w:val="DefaultParagraphFont"/>
    <w:uiPriority w:val="32"/>
    <w:qFormat/>
    <w:rsid w:val="004142E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4142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s1">
    <w:name w:val="s1"/>
    <w:basedOn w:val="DefaultParagraphFont"/>
    <w:rsid w:val="004142EA"/>
  </w:style>
  <w:style w:type="paragraph" w:customStyle="1" w:styleId="p2">
    <w:name w:val="p2"/>
    <w:basedOn w:val="Normal"/>
    <w:rsid w:val="004142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Querales</dc:creator>
  <cp:keywords/>
  <dc:description/>
  <cp:lastModifiedBy>Miguel Querales</cp:lastModifiedBy>
  <cp:revision>1</cp:revision>
  <dcterms:created xsi:type="dcterms:W3CDTF">2025-10-13T18:23:00Z</dcterms:created>
  <dcterms:modified xsi:type="dcterms:W3CDTF">2025-10-13T18:24:00Z</dcterms:modified>
</cp:coreProperties>
</file>